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B32BC" w:rsidTr="00DB32BC">
        <w:trPr>
          <w:trHeight w:val="899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BC" w:rsidRDefault="00DB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DB32BC" w:rsidRDefault="00DB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Zarządzenie Nr  13/2019/2020</w:t>
            </w:r>
          </w:p>
          <w:p w:rsidR="00DB32BC" w:rsidRDefault="00DB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Dyrektora Szkoły Podstawowej nr 1 w Myślenicach </w:t>
            </w:r>
          </w:p>
          <w:p w:rsidR="00DB32BC" w:rsidRDefault="00DB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z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20.12.2019 r.</w:t>
            </w:r>
          </w:p>
          <w:p w:rsidR="00DB32BC" w:rsidRDefault="00DB32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 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sprawie</w:t>
      </w:r>
      <w:r>
        <w:rPr>
          <w:rFonts w:ascii="Calibri" w:hAnsi="Calibri" w:cs="Calibri"/>
          <w:sz w:val="24"/>
          <w:szCs w:val="24"/>
        </w:rPr>
        <w:t xml:space="preserve">: wprowadzenia monitoringu wizyjnego w SP nr 1 w Myślenicach z dniem 07.01.2020 </w:t>
      </w:r>
      <w:proofErr w:type="spellStart"/>
      <w:r>
        <w:rPr>
          <w:rFonts w:ascii="Calibri" w:hAnsi="Calibri" w:cs="Calibri"/>
          <w:sz w:val="24"/>
          <w:szCs w:val="24"/>
        </w:rPr>
        <w:t>r</w:t>
      </w:r>
      <w:proofErr w:type="spellEnd"/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 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na podstawie</w:t>
      </w:r>
      <w:r>
        <w:rPr>
          <w:rFonts w:ascii="Calibri" w:hAnsi="Calibri" w:cs="Calibri"/>
          <w:sz w:val="24"/>
          <w:szCs w:val="24"/>
        </w:rPr>
        <w:t>: art. 108a ustawy z dnia 11 stycznia 2017 roku Prawo oświatowe (</w:t>
      </w:r>
      <w:proofErr w:type="spellStart"/>
      <w:r>
        <w:rPr>
          <w:rFonts w:ascii="Calibri" w:hAnsi="Calibri" w:cs="Calibri"/>
          <w:sz w:val="24"/>
          <w:szCs w:val="24"/>
        </w:rPr>
        <w:t>Dz.U</w:t>
      </w:r>
      <w:proofErr w:type="spellEnd"/>
      <w:r>
        <w:rPr>
          <w:rFonts w:ascii="Calibri" w:hAnsi="Calibri" w:cs="Calibri"/>
          <w:sz w:val="24"/>
          <w:szCs w:val="24"/>
        </w:rPr>
        <w:t xml:space="preserve">. z 2017 r. poz. 59, 949 i 2203 z </w:t>
      </w:r>
      <w:proofErr w:type="spellStart"/>
      <w:r>
        <w:rPr>
          <w:rFonts w:ascii="Calibri" w:hAnsi="Calibri" w:cs="Calibri"/>
          <w:sz w:val="24"/>
          <w:szCs w:val="24"/>
        </w:rPr>
        <w:t>późn</w:t>
      </w:r>
      <w:proofErr w:type="spellEnd"/>
      <w:r>
        <w:rPr>
          <w:rFonts w:ascii="Calibri" w:hAnsi="Calibri" w:cs="Calibri"/>
          <w:sz w:val="24"/>
          <w:szCs w:val="24"/>
        </w:rPr>
        <w:t xml:space="preserve">. zmianami)  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B32BC" w:rsidRDefault="00DB32BC" w:rsidP="00DB32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zarządzam </w:t>
      </w:r>
      <w:r>
        <w:rPr>
          <w:rFonts w:ascii="Calibri" w:hAnsi="Calibri" w:cs="Calibri"/>
          <w:sz w:val="24"/>
          <w:szCs w:val="24"/>
        </w:rPr>
        <w:t>co następuje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1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1.Dla zapewnienia </w:t>
      </w:r>
      <w:r>
        <w:rPr>
          <w:rFonts w:eastAsia="Times New Roman" w:cstheme="minorHAnsi"/>
          <w:sz w:val="24"/>
          <w:szCs w:val="24"/>
        </w:rPr>
        <w:t xml:space="preserve"> bezpieczeństwa uczniów i pracowników lub ochrony mienia,  w uzgodnieniu z organem prowadzącym szkołę oraz po przeprowadzeniu konsultacji z radą pedagogiczną, radą rodziców i samorządem uczniowskim, wprowadzam z dniem 07.01.2020 </w:t>
      </w:r>
      <w:proofErr w:type="spellStart"/>
      <w:r>
        <w:rPr>
          <w:rFonts w:eastAsia="Times New Roman" w:cstheme="minorHAnsi"/>
          <w:sz w:val="24"/>
          <w:szCs w:val="24"/>
        </w:rPr>
        <w:t>r</w:t>
      </w:r>
      <w:proofErr w:type="spellEnd"/>
      <w:r>
        <w:rPr>
          <w:rFonts w:eastAsia="Times New Roman" w:cstheme="minorHAnsi"/>
          <w:sz w:val="24"/>
          <w:szCs w:val="24"/>
        </w:rPr>
        <w:t xml:space="preserve"> nadzór nad pomieszczeniami szkoły i terenem wokół szkoły  w postaci środków technicznych umożliwiających rejestrację obrazu (monitoring). 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2. Monitoring nie stanowi  środka nadzoru nad jakością wykonywania pracy przez pracowników szkoły.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3.Monitoring nie obejmuje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 przebieralni.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 Nagrania obrazu zawierające dane osobowe uczniów, pracowników i innych osób, których w wyniku tych nagrań można zidentyfikować, szkoła lub placówka przetwarza wyłącznie do celów, dla których zostały zebrane, i przechowuje przez okres nie dłuższy niż 3 miesiące od dnia nagrania.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5. Po upływie okresu, o którym mowa w pkt. 4, uzyskane w wyniku monitoringu nagrania obrazu zawierające dane osobowe uczniów, pracowników i innych osób, których w wyniku tych nagrań można zidentyfikować, podlegają zniszczeniu.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6. Dyrektor szkoły informuje uczniów i pracowników  o wprowadzeniu monitoringu niniejszym zarządzeniem. 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7. Dyrektor szkoły przed dopuszczeniem osoby do wykonywania obowiązków służbowych informuje ją na piśmie o stosowaniu monitoringu.</w:t>
      </w:r>
    </w:p>
    <w:p w:rsidR="00DB32BC" w:rsidRDefault="00DB32BC" w:rsidP="00DB32BC">
      <w:pPr>
        <w:spacing w:after="24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8. W przypadku wprowadzenia monitoringu dyrektor szkoły oznacza pomieszczenia i teren monitorowany w sposób widoczny i czytelny, za pomocą odpowiednich znaków. uruchomieniem.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2</w:t>
      </w:r>
    </w:p>
    <w:p w:rsidR="00DB32BC" w:rsidRDefault="00DB32BC" w:rsidP="00DB32BC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1.Cel monitoringu, </w:t>
      </w:r>
      <w:r>
        <w:rPr>
          <w:rFonts w:cstheme="minorHAnsi"/>
          <w:sz w:val="24"/>
          <w:szCs w:val="24"/>
        </w:rPr>
        <w:t xml:space="preserve">zasady funkcjonowania i wykorzystania zasobów monitoringu wizyjnego </w:t>
      </w:r>
      <w:r>
        <w:rPr>
          <w:rFonts w:cstheme="minorHAnsi"/>
          <w:sz w:val="24"/>
          <w:szCs w:val="24"/>
        </w:rPr>
        <w:br/>
        <w:t xml:space="preserve"> w szkole, infrastrukturę, która objęta jest monitoringiem wizyjnym,  miejsca instalacji kamer systemu na terenie szkoły, lokalizację rejestratora i obsługę monitoringu w szkole, archiwizację i przechowywanie materiału z monitoringu wizyjnego opisują </w:t>
      </w:r>
      <w:r>
        <w:rPr>
          <w:rFonts w:cstheme="minorHAnsi"/>
          <w:b/>
          <w:sz w:val="24"/>
          <w:szCs w:val="24"/>
        </w:rPr>
        <w:t>PROCEDURY DOTYCZĄCE MONITORINGU WIZYJNEGO w Szkole Podstawowej nr 1 w Myślenicach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Zobowiązuje się wszystkich nauczycieli szkoły i pracowników do zapoznania się z poniższym zarządzeniem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B32BC" w:rsidRDefault="00DB32BC" w:rsidP="00DB32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Zarządzenie wchodzi w życie z dniem podpisania ( obowiązuje od 07.01.2020 </w:t>
      </w: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>)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Tadeusz Jarząbek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Dyrektor Szkoły Podstawowej nr 1 </w:t>
      </w:r>
    </w:p>
    <w:p w:rsidR="00DB32BC" w:rsidRDefault="00DB32BC" w:rsidP="00DB32B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4"/>
          <w:lang w:val="en-US"/>
        </w:rPr>
        <w:t>w My</w:t>
      </w:r>
      <w:proofErr w:type="spellStart"/>
      <w:r>
        <w:rPr>
          <w:rFonts w:ascii="Calibri" w:hAnsi="Calibri" w:cs="Calibri"/>
          <w:sz w:val="24"/>
          <w:szCs w:val="24"/>
        </w:rPr>
        <w:t>ślenicach</w:t>
      </w:r>
      <w:proofErr w:type="spellEnd"/>
    </w:p>
    <w:p w:rsidR="00DB32BC" w:rsidRDefault="00DB32BC" w:rsidP="00DB32BC">
      <w:pPr>
        <w:rPr>
          <w:rFonts w:ascii="Calibri" w:eastAsia="Calibri" w:hAnsi="Calibri" w:cs="Calibri"/>
        </w:rPr>
      </w:pPr>
    </w:p>
    <w:p w:rsidR="009060C7" w:rsidRDefault="00DB32BC"/>
    <w:sectPr w:rsidR="009060C7" w:rsidSect="00B30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2BC"/>
    <w:rsid w:val="0057122E"/>
    <w:rsid w:val="00B30F0B"/>
    <w:rsid w:val="00DB32BC"/>
    <w:rsid w:val="00EB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2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2BC"/>
    <w:pPr>
      <w:ind w:left="720"/>
      <w:contextualSpacing/>
    </w:pPr>
    <w:rPr>
      <w:lang w:eastAsia="en-US"/>
    </w:rPr>
  </w:style>
  <w:style w:type="table" w:styleId="Tabela-Siatka">
    <w:name w:val="Table Grid"/>
    <w:basedOn w:val="Standardowy"/>
    <w:uiPriority w:val="59"/>
    <w:rsid w:val="00DB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RC5</dc:creator>
  <cp:lastModifiedBy>RC5</cp:lastModifiedBy>
  <cp:revision>2</cp:revision>
  <cp:lastPrinted>2020-12-12T18:16:00Z</cp:lastPrinted>
  <dcterms:created xsi:type="dcterms:W3CDTF">2020-12-12T18:14:00Z</dcterms:created>
  <dcterms:modified xsi:type="dcterms:W3CDTF">2020-12-12T18:17:00Z</dcterms:modified>
</cp:coreProperties>
</file>